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C25F" w14:textId="4211B1BD" w:rsidR="001D5D1B" w:rsidRDefault="001D5D1B" w:rsidP="001D5D1B">
      <w:pPr>
        <w:rPr>
          <w:b/>
        </w:rPr>
      </w:pPr>
      <w:r>
        <w:rPr>
          <w:b/>
        </w:rPr>
        <w:t xml:space="preserve">COMPLETED BY: </w:t>
      </w:r>
    </w:p>
    <w:p w14:paraId="3BDC8856" w14:textId="77777777" w:rsidR="00990476" w:rsidRDefault="00990476" w:rsidP="001D5D1B">
      <w:pPr>
        <w:rPr>
          <w:b/>
        </w:rPr>
      </w:pPr>
    </w:p>
    <w:p w14:paraId="097C43A6" w14:textId="77777777" w:rsidR="001C7EE6" w:rsidRDefault="00263865" w:rsidP="001D5D1B">
      <w:pPr>
        <w:rPr>
          <w:bCs/>
        </w:rPr>
      </w:pPr>
      <w:r>
        <w:rPr>
          <w:bCs/>
        </w:rPr>
        <w:t>O</w:t>
      </w:r>
      <w:r w:rsidR="00DA0F78">
        <w:rPr>
          <w:bCs/>
        </w:rPr>
        <w:t>nce</w:t>
      </w:r>
      <w:r>
        <w:rPr>
          <w:bCs/>
        </w:rPr>
        <w:t xml:space="preserve"> a clinician has made the determination to transition care or refer for additional services, the Transition of Care Tool may be filled out by a clinician or a non-</w:t>
      </w:r>
      <w:r w:rsidR="00E2390F">
        <w:rPr>
          <w:bCs/>
        </w:rPr>
        <w:t>clinician</w:t>
      </w:r>
      <w:r>
        <w:rPr>
          <w:bCs/>
        </w:rPr>
        <w:t>.</w:t>
      </w:r>
      <w:r w:rsidR="00DA1762">
        <w:rPr>
          <w:bCs/>
        </w:rPr>
        <w:t xml:space="preserve">  </w:t>
      </w:r>
    </w:p>
    <w:p w14:paraId="131424BD" w14:textId="71D1FC66" w:rsidR="00DA0F78" w:rsidRDefault="00DA1762" w:rsidP="001C7EE6">
      <w:pPr>
        <w:pStyle w:val="ListParagraph"/>
        <w:numPr>
          <w:ilvl w:val="0"/>
          <w:numId w:val="12"/>
        </w:numPr>
        <w:rPr>
          <w:bCs/>
        </w:rPr>
      </w:pPr>
      <w:r w:rsidRPr="001C7EE6">
        <w:rPr>
          <w:bCs/>
        </w:rPr>
        <w:t>Clinicians are the provider types</w:t>
      </w:r>
      <w:r w:rsidR="00DD0223" w:rsidRPr="001C7EE6">
        <w:rPr>
          <w:bCs/>
        </w:rPr>
        <w:t xml:space="preserve"> </w:t>
      </w:r>
      <w:r w:rsidRPr="001C7EE6">
        <w:rPr>
          <w:bCs/>
        </w:rPr>
        <w:t>listed on Supplemental 3 to Attachment 3.1-A</w:t>
      </w:r>
      <w:r w:rsidR="00DD0223" w:rsidRPr="001C7EE6">
        <w:rPr>
          <w:bCs/>
        </w:rPr>
        <w:t xml:space="preserve">, pages 2m-2p in the California Medicaid State Plan as providers of Rehabilitative Mental Health Services. </w:t>
      </w:r>
      <w:r w:rsidR="00DA0F78" w:rsidRPr="001C7EE6">
        <w:rPr>
          <w:bCs/>
        </w:rPr>
        <w:t xml:space="preserve"> </w:t>
      </w:r>
      <w:r w:rsidR="008C0F8C" w:rsidRPr="001C7EE6">
        <w:rPr>
          <w:bCs/>
        </w:rPr>
        <w:t xml:space="preserve"> </w:t>
      </w:r>
      <w:hyperlink r:id="rId10" w:history="1">
        <w:r w:rsidR="001C7EE6" w:rsidRPr="001C7EE6">
          <w:rPr>
            <w:rStyle w:val="Hyperlink"/>
            <w:bCs/>
          </w:rPr>
          <w:t>https://www.dhcs.ca.gov/Documents/Att-3-1-A-Supp-3-5-5-22.pdf</w:t>
        </w:r>
      </w:hyperlink>
      <w:r w:rsidR="001C7EE6" w:rsidRPr="001C7EE6">
        <w:rPr>
          <w:bCs/>
        </w:rPr>
        <w:t xml:space="preserve"> </w:t>
      </w:r>
    </w:p>
    <w:p w14:paraId="575F3B82" w14:textId="4BC17ABB" w:rsidR="001C7EE6" w:rsidRPr="001C7EE6" w:rsidRDefault="001C7EE6" w:rsidP="001C7EE6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Non-clinicians may include administrative staff, peer support staff, or other professionals who do not meet the definition of clinician. </w:t>
      </w:r>
    </w:p>
    <w:p w14:paraId="0C9958BB" w14:textId="77777777" w:rsidR="00990476" w:rsidRDefault="00990476" w:rsidP="001D5D1B">
      <w:pPr>
        <w:rPr>
          <w:bCs/>
        </w:rPr>
      </w:pPr>
    </w:p>
    <w:p w14:paraId="65C16D1C" w14:textId="77777777" w:rsidR="00965653" w:rsidRDefault="00965653" w:rsidP="00965653"/>
    <w:p w14:paraId="4883BEB6" w14:textId="071391AC" w:rsidR="00965653" w:rsidRPr="008E7687" w:rsidRDefault="00965653" w:rsidP="00965653">
      <w:pPr>
        <w:rPr>
          <w:b/>
          <w:color w:val="FF0000"/>
        </w:rPr>
      </w:pPr>
      <w:r>
        <w:rPr>
          <w:b/>
        </w:rPr>
        <w:t>COMPLIANCE REQUIREMENTS:</w:t>
      </w:r>
      <w:r w:rsidR="008E7687">
        <w:rPr>
          <w:b/>
        </w:rPr>
        <w:t xml:space="preserve">  </w:t>
      </w:r>
    </w:p>
    <w:p w14:paraId="512261EE" w14:textId="50E33BA6" w:rsidR="00660613" w:rsidRDefault="00F25D60" w:rsidP="005D3DB0">
      <w:pPr>
        <w:pStyle w:val="ListParagraph"/>
        <w:numPr>
          <w:ilvl w:val="0"/>
          <w:numId w:val="8"/>
        </w:numPr>
      </w:pPr>
      <w:r>
        <w:t xml:space="preserve">Effective </w:t>
      </w:r>
      <w:r w:rsidR="00D82722">
        <w:t xml:space="preserve">1/1/2023, </w:t>
      </w:r>
      <w:r w:rsidR="007C5A1D">
        <w:t xml:space="preserve">DHCS is requiring </w:t>
      </w:r>
      <w:r w:rsidR="009C5190">
        <w:t xml:space="preserve">Managed Care Plans (MCP) and </w:t>
      </w:r>
      <w:r w:rsidR="00C93B4F">
        <w:t>Behavioral</w:t>
      </w:r>
      <w:r w:rsidR="009C5190">
        <w:t xml:space="preserve"> Health </w:t>
      </w:r>
      <w:proofErr w:type="gramStart"/>
      <w:r w:rsidR="009C5190">
        <w:t>Plans(</w:t>
      </w:r>
      <w:proofErr w:type="gramEnd"/>
      <w:r w:rsidR="00C93B4F">
        <w:t>B</w:t>
      </w:r>
      <w:r w:rsidR="009C5190">
        <w:t>HP)</w:t>
      </w:r>
      <w:r w:rsidR="00CE75EE">
        <w:t xml:space="preserve"> to use the Transition of Care Tool for all </w:t>
      </w:r>
      <w:r w:rsidR="00F121D0">
        <w:t xml:space="preserve">adult and youth </w:t>
      </w:r>
      <w:r w:rsidR="0089716C">
        <w:t>beneficiaries</w:t>
      </w:r>
      <w:r w:rsidR="00CE75EE">
        <w:t xml:space="preserve">. </w:t>
      </w:r>
      <w:r w:rsidR="00FE372D">
        <w:t xml:space="preserve">The </w:t>
      </w:r>
      <w:r w:rsidR="00FF6144">
        <w:t xml:space="preserve">Transition of Care Tool does not replace the </w:t>
      </w:r>
      <w:r w:rsidR="00C93B4F">
        <w:t>B</w:t>
      </w:r>
      <w:r w:rsidR="00FF6144">
        <w:t xml:space="preserve">HP P&amp;Ps that address urgent or emergency care needs, including protocols for emergencies or urgent and emergent crisis referrals, </w:t>
      </w:r>
      <w:r w:rsidR="00FB19D1">
        <w:t xml:space="preserve">the </w:t>
      </w:r>
      <w:r w:rsidR="00C93B4F">
        <w:t>B</w:t>
      </w:r>
      <w:r w:rsidR="00FB19D1">
        <w:t>HP protocols that address clinically appropriate, timely, and equitable access to care</w:t>
      </w:r>
      <w:r w:rsidR="00C77025">
        <w:t>,</w:t>
      </w:r>
      <w:r w:rsidR="00FB19D1">
        <w:t xml:space="preserve"> the </w:t>
      </w:r>
      <w:r w:rsidR="00C93B4F">
        <w:t>B</w:t>
      </w:r>
      <w:r w:rsidR="00FB19D1">
        <w:t>HP clinical assessments, level of care determinations, and service recommendations</w:t>
      </w:r>
      <w:r w:rsidR="00C77025">
        <w:t xml:space="preserve"> or the </w:t>
      </w:r>
      <w:r w:rsidR="00C93B4F">
        <w:t>B</w:t>
      </w:r>
      <w:r w:rsidR="00C77025">
        <w:t>HP requirements to provide EPSDT services</w:t>
      </w:r>
      <w:r w:rsidR="00FB19D1">
        <w:t xml:space="preserve">. </w:t>
      </w:r>
      <w:r w:rsidR="00C1097C" w:rsidRPr="00C1097C">
        <w:t>The Transition of Care Tool includes specific fields to document the following elements</w:t>
      </w:r>
      <w:r w:rsidR="00660613">
        <w:t>:</w:t>
      </w:r>
    </w:p>
    <w:p w14:paraId="1CFBAFD7" w14:textId="75F20B59" w:rsidR="00BB5849" w:rsidRPr="00BB5849" w:rsidRDefault="00BB5849" w:rsidP="00BB5849">
      <w:pPr>
        <w:pStyle w:val="ListParagraph"/>
        <w:numPr>
          <w:ilvl w:val="1"/>
          <w:numId w:val="8"/>
        </w:numPr>
      </w:pPr>
      <w:r>
        <w:t xml:space="preserve">Referring </w:t>
      </w:r>
      <w:r w:rsidRPr="00BB5849">
        <w:t xml:space="preserve">plan contact information and care team. </w:t>
      </w:r>
    </w:p>
    <w:p w14:paraId="1C031535" w14:textId="7DFC554F" w:rsidR="00910445" w:rsidRPr="00910445" w:rsidRDefault="00BB5849" w:rsidP="00910445">
      <w:pPr>
        <w:pStyle w:val="ListParagraph"/>
        <w:numPr>
          <w:ilvl w:val="1"/>
          <w:numId w:val="8"/>
        </w:numPr>
      </w:pPr>
      <w:r>
        <w:t xml:space="preserve">Beneficiary </w:t>
      </w:r>
      <w:r w:rsidR="00910445" w:rsidRPr="00910445">
        <w:t xml:space="preserve">demographics and contact information. </w:t>
      </w:r>
    </w:p>
    <w:p w14:paraId="5768B8A8" w14:textId="213D7637" w:rsidR="000D4B67" w:rsidRPr="000D4B67" w:rsidRDefault="00910445" w:rsidP="000D4B67">
      <w:pPr>
        <w:pStyle w:val="ListParagraph"/>
        <w:numPr>
          <w:ilvl w:val="1"/>
          <w:numId w:val="8"/>
        </w:numPr>
      </w:pPr>
      <w:r>
        <w:t xml:space="preserve">Beneficiary </w:t>
      </w:r>
      <w:r w:rsidRPr="00910445">
        <w:t>behavioral health diagnosis, cultural and linguistic requests</w:t>
      </w:r>
      <w:r w:rsidR="000D4B67">
        <w:t xml:space="preserve">, presenting </w:t>
      </w:r>
      <w:r w:rsidR="000D4B67" w:rsidRPr="000D4B67">
        <w:t xml:space="preserve">behaviors/symptoms, environmental factors, behavioral health history, medical history, and medications. </w:t>
      </w:r>
    </w:p>
    <w:p w14:paraId="07A68A2F" w14:textId="32D8C050" w:rsidR="00660613" w:rsidRDefault="00910445" w:rsidP="005E29EF">
      <w:pPr>
        <w:pStyle w:val="ListParagraph"/>
        <w:numPr>
          <w:ilvl w:val="1"/>
          <w:numId w:val="8"/>
        </w:numPr>
      </w:pPr>
      <w:r w:rsidRPr="00910445">
        <w:t xml:space="preserve"> </w:t>
      </w:r>
      <w:r w:rsidR="000D4B67">
        <w:t xml:space="preserve">Services </w:t>
      </w:r>
      <w:r w:rsidR="005E29EF" w:rsidRPr="005E29EF">
        <w:t xml:space="preserve">requested and receiving plan contact information. </w:t>
      </w:r>
    </w:p>
    <w:p w14:paraId="4E3EB655" w14:textId="75B84C72" w:rsidR="00264254" w:rsidRDefault="00264254" w:rsidP="005E29EF">
      <w:pPr>
        <w:pStyle w:val="ListParagraph"/>
        <w:numPr>
          <w:ilvl w:val="1"/>
          <w:numId w:val="8"/>
        </w:numPr>
      </w:pPr>
      <w:r>
        <w:t xml:space="preserve">Referring </w:t>
      </w:r>
      <w:r w:rsidRPr="00264254">
        <w:t>entities may provide additional documentation, such as medical history reviews, care plans, and medication lists, as attachments to the Transition of Care Tool.</w:t>
      </w:r>
    </w:p>
    <w:p w14:paraId="263253CA" w14:textId="58E2C0B9" w:rsidR="00F004A8" w:rsidRDefault="00CE75EE" w:rsidP="005D3DB0">
      <w:pPr>
        <w:pStyle w:val="ListParagraph"/>
        <w:numPr>
          <w:ilvl w:val="0"/>
          <w:numId w:val="8"/>
        </w:numPr>
      </w:pPr>
      <w:r>
        <w:t>It is</w:t>
      </w:r>
      <w:r w:rsidR="009C5190">
        <w:t xml:space="preserve"> </w:t>
      </w:r>
      <w:r>
        <w:t>i</w:t>
      </w:r>
      <w:r w:rsidR="005D3DB0">
        <w:t xml:space="preserve">ntended to ensure that </w:t>
      </w:r>
      <w:r w:rsidR="003D4579">
        <w:t>beneficiaries</w:t>
      </w:r>
      <w:r w:rsidR="005D3DB0">
        <w:t xml:space="preserve"> who are receiving mental health services from one delivery system receive timely and coordinated care when either:</w:t>
      </w:r>
    </w:p>
    <w:p w14:paraId="34A4FB33" w14:textId="5D1E8DCF" w:rsidR="005D3DB0" w:rsidRDefault="005D3DB0" w:rsidP="005D3DB0">
      <w:pPr>
        <w:pStyle w:val="ListParagraph"/>
        <w:numPr>
          <w:ilvl w:val="1"/>
          <w:numId w:val="8"/>
        </w:numPr>
      </w:pPr>
      <w:r>
        <w:t xml:space="preserve">Their existing </w:t>
      </w:r>
      <w:r w:rsidR="00E057D9">
        <w:t xml:space="preserve">mental health </w:t>
      </w:r>
      <w:r>
        <w:t>services need to be transitioned to another delivery system</w:t>
      </w:r>
      <w:r w:rsidR="00351697">
        <w:t xml:space="preserve"> </w:t>
      </w:r>
      <w:r w:rsidR="00351697" w:rsidRPr="00351697">
        <w:t xml:space="preserve">(example: from </w:t>
      </w:r>
      <w:r w:rsidR="00C93B4F">
        <w:t>B</w:t>
      </w:r>
      <w:r w:rsidR="00351697" w:rsidRPr="00351697">
        <w:t>HP specialty mental health services to MCP non-specialty mental health services or DMC/DMC-ODS substance use services)</w:t>
      </w:r>
      <w:r w:rsidRPr="00351697">
        <w:t xml:space="preserve">; </w:t>
      </w:r>
      <w:r>
        <w:t>or</w:t>
      </w:r>
    </w:p>
    <w:p w14:paraId="10BC10CC" w14:textId="018106E4" w:rsidR="005D3DB0" w:rsidRDefault="005D3DB0" w:rsidP="005D3DB0">
      <w:pPr>
        <w:pStyle w:val="ListParagraph"/>
        <w:numPr>
          <w:ilvl w:val="1"/>
          <w:numId w:val="8"/>
        </w:numPr>
      </w:pPr>
      <w:r>
        <w:t>Services need to be added to their existing mental health treatment</w:t>
      </w:r>
      <w:r w:rsidR="00C87969">
        <w:t xml:space="preserve"> from the other delivery system</w:t>
      </w:r>
      <w:r w:rsidR="00A34E03">
        <w:t>.</w:t>
      </w:r>
      <w:r>
        <w:t xml:space="preserve"> </w:t>
      </w:r>
    </w:p>
    <w:p w14:paraId="6E2B39D0" w14:textId="632657D7" w:rsidR="00E06643" w:rsidRDefault="00E06643" w:rsidP="005D3DB0">
      <w:pPr>
        <w:pStyle w:val="ListParagraph"/>
        <w:numPr>
          <w:ilvl w:val="1"/>
          <w:numId w:val="8"/>
        </w:numPr>
      </w:pPr>
      <w:r>
        <w:t>Please see DHCS BHIN 22-</w:t>
      </w:r>
      <w:r w:rsidR="004511BC">
        <w:t xml:space="preserve">065 for detailed information. </w:t>
      </w:r>
      <w:hyperlink r:id="rId11" w:history="1">
        <w:r w:rsidR="005F6EEC" w:rsidRPr="009B166A">
          <w:rPr>
            <w:rStyle w:val="Hyperlink"/>
          </w:rPr>
          <w:t>https://www.dhcs.ca.gov/Documents/BHIN-22-065Adult-and-Youth-Screening-and-Transition-of-Care-Tools-for-Medi-Cal-MHS.pdf</w:t>
        </w:r>
      </w:hyperlink>
      <w:r w:rsidR="005F6EEC">
        <w:t xml:space="preserve"> </w:t>
      </w:r>
    </w:p>
    <w:p w14:paraId="6B8A8210" w14:textId="77777777" w:rsidR="009455CF" w:rsidRDefault="009455CF" w:rsidP="009455CF">
      <w:pPr>
        <w:pStyle w:val="ListParagraph"/>
        <w:ind w:left="1440"/>
      </w:pPr>
    </w:p>
    <w:p w14:paraId="50ACC489" w14:textId="19768EE6" w:rsidR="00E2779D" w:rsidRPr="009455CF" w:rsidRDefault="003D7593" w:rsidP="003B254B">
      <w:pPr>
        <w:rPr>
          <w:b/>
          <w:bCs/>
        </w:rPr>
      </w:pPr>
      <w:r w:rsidRPr="009455CF">
        <w:rPr>
          <w:b/>
          <w:bCs/>
        </w:rPr>
        <w:t>MHP Provider</w:t>
      </w:r>
      <w:r w:rsidR="009455CF" w:rsidRPr="009455CF">
        <w:rPr>
          <w:b/>
          <w:bCs/>
        </w:rPr>
        <w:t xml:space="preserve"> Completion of Transition of Care</w:t>
      </w:r>
      <w:r w:rsidR="00280DF4">
        <w:rPr>
          <w:b/>
          <w:bCs/>
        </w:rPr>
        <w:t xml:space="preserve"> (TOC)</w:t>
      </w:r>
      <w:r w:rsidR="009455CF" w:rsidRPr="009455CF">
        <w:rPr>
          <w:b/>
          <w:bCs/>
        </w:rPr>
        <w:t xml:space="preserve"> Tool to MCP:</w:t>
      </w:r>
    </w:p>
    <w:p w14:paraId="09A11941" w14:textId="77777777" w:rsidR="009455CF" w:rsidRDefault="009455CF" w:rsidP="003B254B"/>
    <w:p w14:paraId="1798A58C" w14:textId="5BE32128" w:rsidR="003A7C30" w:rsidRDefault="00541D12" w:rsidP="00720656">
      <w:pPr>
        <w:pStyle w:val="ListParagraph"/>
        <w:numPr>
          <w:ilvl w:val="0"/>
          <w:numId w:val="9"/>
        </w:numPr>
      </w:pPr>
      <w:r>
        <w:t xml:space="preserve">Provider within the </w:t>
      </w:r>
      <w:r w:rsidR="00C93B4F">
        <w:t>B</w:t>
      </w:r>
      <w:r w:rsidR="00E84D0D">
        <w:t>HP</w:t>
      </w:r>
      <w:r>
        <w:t xml:space="preserve"> complete</w:t>
      </w:r>
      <w:r w:rsidR="00720656">
        <w:t>s</w:t>
      </w:r>
      <w:r>
        <w:t xml:space="preserve"> the </w:t>
      </w:r>
      <w:r w:rsidR="00280DF4">
        <w:t xml:space="preserve">TOC </w:t>
      </w:r>
      <w:r>
        <w:t xml:space="preserve">tool </w:t>
      </w:r>
      <w:r w:rsidR="00F93A9C">
        <w:t>in SmartCare.</w:t>
      </w:r>
      <w:r w:rsidR="001E38D6">
        <w:t xml:space="preserve"> </w:t>
      </w:r>
      <w:r w:rsidR="006033B6">
        <w:t xml:space="preserve">Please see link for instructions on completing the TOC tool in SmartCare.  </w:t>
      </w:r>
      <w:hyperlink r:id="rId12" w:history="1">
        <w:r w:rsidR="003A7C30" w:rsidRPr="009C705C">
          <w:rPr>
            <w:rStyle w:val="Hyperlink"/>
          </w:rPr>
          <w:t>https://2023.calmhsa.org/how-to-transfer-the-client-to-the-mcp/</w:t>
        </w:r>
      </w:hyperlink>
    </w:p>
    <w:p w14:paraId="1EA9C5A7" w14:textId="16781FD7" w:rsidR="00365270" w:rsidRDefault="003D7FBD" w:rsidP="00365270">
      <w:pPr>
        <w:pStyle w:val="ListParagraph"/>
        <w:numPr>
          <w:ilvl w:val="0"/>
          <w:numId w:val="9"/>
        </w:numPr>
      </w:pPr>
      <w:r>
        <w:t>Beneficiaries</w:t>
      </w:r>
      <w:r w:rsidR="00365270">
        <w:t xml:space="preserve"> shall be engaged in the process and appropriate consents obtained.</w:t>
      </w:r>
    </w:p>
    <w:p w14:paraId="0049E176" w14:textId="627C487E" w:rsidR="00365270" w:rsidRDefault="00365270" w:rsidP="00365270">
      <w:pPr>
        <w:pStyle w:val="ListParagraph"/>
        <w:numPr>
          <w:ilvl w:val="0"/>
          <w:numId w:val="9"/>
        </w:numPr>
      </w:pPr>
      <w:r>
        <w:t xml:space="preserve">The </w:t>
      </w:r>
      <w:r w:rsidR="00580407">
        <w:t xml:space="preserve">TOC </w:t>
      </w:r>
      <w:r>
        <w:t xml:space="preserve">Tool can be completed in person, by telephone, or by video. </w:t>
      </w:r>
    </w:p>
    <w:p w14:paraId="2A0EF77F" w14:textId="067682EA" w:rsidR="00365270" w:rsidRPr="00365270" w:rsidRDefault="00365270" w:rsidP="00365270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lastRenderedPageBreak/>
        <w:t xml:space="preserve">All fields and prompts shall be completed in full. </w:t>
      </w:r>
    </w:p>
    <w:p w14:paraId="24D76368" w14:textId="5F935592" w:rsidR="00CC7841" w:rsidRDefault="00146981" w:rsidP="00314BF4">
      <w:pPr>
        <w:pStyle w:val="ListParagraph"/>
        <w:numPr>
          <w:ilvl w:val="0"/>
          <w:numId w:val="9"/>
        </w:numPr>
      </w:pPr>
      <w:r w:rsidRPr="00B83478">
        <w:t xml:space="preserve">Provider within the </w:t>
      </w:r>
      <w:r w:rsidR="00C93B4F">
        <w:t>B</w:t>
      </w:r>
      <w:r w:rsidRPr="00B83478">
        <w:t xml:space="preserve">HP will </w:t>
      </w:r>
      <w:r w:rsidR="00BC64CC" w:rsidRPr="00B83478">
        <w:t xml:space="preserve">identify the appropriate MCP referral (outside </w:t>
      </w:r>
      <w:proofErr w:type="gramStart"/>
      <w:r w:rsidR="00C93B4F">
        <w:t>B</w:t>
      </w:r>
      <w:r w:rsidR="00BC64CC" w:rsidRPr="00B83478">
        <w:t xml:space="preserve">HP) </w:t>
      </w:r>
      <w:r w:rsidR="008A527A" w:rsidRPr="008A527A">
        <w:rPr>
          <w:b/>
          <w:bCs/>
          <w:color w:val="FF0000"/>
        </w:rPr>
        <w:t xml:space="preserve"> </w:t>
      </w:r>
      <w:r w:rsidR="003E69FB" w:rsidRPr="003E69FB">
        <w:t>Please</w:t>
      </w:r>
      <w:proofErr w:type="gramEnd"/>
      <w:r w:rsidR="003E69FB" w:rsidRPr="003E69FB">
        <w:t xml:space="preserve"> see the Transition of Care Contact Card for the MCPs</w:t>
      </w:r>
      <w:r w:rsidR="00C93B4F">
        <w:t xml:space="preserve"> located on the Optum Website Healthy San Diego Page</w:t>
      </w:r>
      <w:r w:rsidR="003E69FB" w:rsidRPr="003E69FB">
        <w:t xml:space="preserve">.  </w:t>
      </w:r>
      <w:hyperlink r:id="rId13" w:history="1">
        <w:r w:rsidR="00C93B4F" w:rsidRPr="00725F28">
          <w:rPr>
            <w:rStyle w:val="Hyperlink"/>
          </w:rPr>
          <w:t>https://www.optumsandiego.com/content/dam/san-diego/documents/healthysandiego/forms/Screening%20and%20Transition%20of%20Care%20Contact%20Card.pdf</w:t>
        </w:r>
      </w:hyperlink>
      <w:r w:rsidR="00C93B4F">
        <w:t xml:space="preserve"> </w:t>
      </w:r>
    </w:p>
    <w:p w14:paraId="49AB3A23" w14:textId="77777777" w:rsidR="00C418A1" w:rsidRDefault="00C418A1" w:rsidP="00C418A1"/>
    <w:p w14:paraId="7E1AD69E" w14:textId="05B80886" w:rsidR="00C418A1" w:rsidRDefault="00C418A1" w:rsidP="00C418A1">
      <w:pPr>
        <w:pStyle w:val="ListParagraph"/>
        <w:numPr>
          <w:ilvl w:val="0"/>
          <w:numId w:val="9"/>
        </w:numPr>
      </w:pPr>
      <w:r>
        <w:t xml:space="preserve">Once the TOC tool has been completed, provider to print from SmartCare and send completed tool to </w:t>
      </w:r>
      <w:r w:rsidR="00E74814">
        <w:t>the identified MCP.</w:t>
      </w:r>
    </w:p>
    <w:p w14:paraId="30728B90" w14:textId="5ACE0D49" w:rsidR="0090737A" w:rsidRDefault="00902306" w:rsidP="0090737A">
      <w:pPr>
        <w:pStyle w:val="ListParagraph"/>
        <w:numPr>
          <w:ilvl w:val="0"/>
          <w:numId w:val="9"/>
        </w:numPr>
      </w:pPr>
      <w:r>
        <w:t xml:space="preserve">Provider within the </w:t>
      </w:r>
      <w:r w:rsidR="00C93B4F">
        <w:t>B</w:t>
      </w:r>
      <w:r>
        <w:t xml:space="preserve">HP will receive a receipt of confirmation from the MCP within 2 business days. </w:t>
      </w:r>
      <w:r w:rsidR="007267EC">
        <w:t xml:space="preserve">If the provider does not receive a confirmation receipt within 2 business days, provider should follow up with the MCP to ensure </w:t>
      </w:r>
      <w:r w:rsidR="00ED0A7F">
        <w:t>receipt and close the loop of the referral.</w:t>
      </w:r>
    </w:p>
    <w:p w14:paraId="2FB38A33" w14:textId="1D6C006F" w:rsidR="00CF4FEA" w:rsidRDefault="00C93B4F" w:rsidP="0090737A">
      <w:pPr>
        <w:pStyle w:val="ListParagraph"/>
        <w:numPr>
          <w:ilvl w:val="0"/>
          <w:numId w:val="9"/>
        </w:numPr>
      </w:pPr>
      <w:r>
        <w:t>B</w:t>
      </w:r>
      <w:r w:rsidR="005A3FE2">
        <w:t>HP provider is to follow up with the beneficiary until they confirm that the member has completed an appointment with the MCP or the MCP confirms that the client is engaged.</w:t>
      </w:r>
      <w:r w:rsidR="00C63468">
        <w:t xml:space="preserve"> </w:t>
      </w:r>
    </w:p>
    <w:p w14:paraId="131C39DD" w14:textId="28BB97B3" w:rsidR="0024547F" w:rsidRDefault="0024547F" w:rsidP="00C418A1">
      <w:pPr>
        <w:pStyle w:val="ListParagraph"/>
      </w:pPr>
    </w:p>
    <w:p w14:paraId="2649560E" w14:textId="66772EE6" w:rsidR="0024547F" w:rsidRDefault="0024547F" w:rsidP="005D3DB0">
      <w:pPr>
        <w:pStyle w:val="ListParagraph"/>
        <w:ind w:left="1440"/>
      </w:pPr>
    </w:p>
    <w:p w14:paraId="054F2944" w14:textId="48EEC4E8" w:rsidR="0024547F" w:rsidRDefault="0024547F" w:rsidP="005D3DB0">
      <w:pPr>
        <w:pStyle w:val="ListParagraph"/>
        <w:ind w:left="1440"/>
      </w:pPr>
    </w:p>
    <w:sectPr w:rsidR="0024547F" w:rsidSect="001C12EF">
      <w:headerReference w:type="default" r:id="rId14"/>
      <w:footerReference w:type="default" r:id="rId15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06D4" w14:textId="77777777" w:rsidR="008816EB" w:rsidRDefault="008816EB">
      <w:r>
        <w:separator/>
      </w:r>
    </w:p>
  </w:endnote>
  <w:endnote w:type="continuationSeparator" w:id="0">
    <w:p w14:paraId="4EBA0F10" w14:textId="77777777" w:rsidR="008816EB" w:rsidRDefault="008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6051" w14:textId="77777777" w:rsidR="00340D5C" w:rsidRDefault="00340D5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D99D7" wp14:editId="5B638E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7073C" w14:textId="77777777" w:rsidR="00340D5C" w:rsidRDefault="00340D5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116E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7DD99D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2" type="#_x0000_t202" style="position:absolute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5E07073C" w14:textId="77777777" w:rsidR="00340D5C" w:rsidRDefault="00340D5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116E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CFB076" w14:textId="0311D00E" w:rsidR="0026063A" w:rsidRDefault="00C93B4F" w:rsidP="00340D5C">
    <w:pPr>
      <w:pStyle w:val="Footer"/>
    </w:pPr>
    <w:r>
      <w:t>3</w:t>
    </w:r>
    <w:r w:rsidR="00651E6A">
      <w:t>/</w:t>
    </w:r>
    <w:r>
      <w:t>1</w:t>
    </w:r>
    <w:r w:rsidR="00651E6A">
      <w:t>/2</w:t>
    </w:r>
    <w:r w:rsidR="0010021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CF9B" w14:textId="77777777" w:rsidR="008816EB" w:rsidRDefault="008816EB">
      <w:r>
        <w:separator/>
      </w:r>
    </w:p>
  </w:footnote>
  <w:footnote w:type="continuationSeparator" w:id="0">
    <w:p w14:paraId="3E5D4DA6" w14:textId="77777777" w:rsidR="008816EB" w:rsidRDefault="0088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0CE" w14:textId="7D4D44E2" w:rsidR="0026063A" w:rsidRPr="00104585" w:rsidRDefault="00BF5DCE" w:rsidP="000B7F77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50A3BD8" wp14:editId="04A6A39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6985" t="7620" r="571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98E02" w14:textId="77777777" w:rsidR="0026063A" w:rsidRDefault="001D5D1B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A3BD8"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14:paraId="15598E02" w14:textId="77777777" w:rsidR="0026063A" w:rsidRDefault="001D5D1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sz w:val="36"/>
        </w:rPr>
        <w:alias w:val="Title"/>
        <w:id w:val="78131009"/>
        <w:placeholder>
          <w:docPart w:val="BDE0F25EA052489E99EEC9F5E33C84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3C9B">
          <w:rPr>
            <w:sz w:val="36"/>
          </w:rPr>
          <w:t>Transition of Care Tool</w:t>
        </w:r>
      </w:sdtContent>
    </w:sdt>
    <w:r w:rsidR="002801B3">
      <w:rPr>
        <w:sz w:val="36"/>
      </w:rPr>
      <w:t xml:space="preserve"> Explanation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7D42"/>
    <w:multiLevelType w:val="hybridMultilevel"/>
    <w:tmpl w:val="A3EE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7018"/>
    <w:multiLevelType w:val="hybridMultilevel"/>
    <w:tmpl w:val="1EE6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0427"/>
    <w:multiLevelType w:val="hybridMultilevel"/>
    <w:tmpl w:val="B476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7C2C"/>
    <w:multiLevelType w:val="hybridMultilevel"/>
    <w:tmpl w:val="5AB8D5BE"/>
    <w:lvl w:ilvl="0" w:tplc="5BE6F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44B3"/>
    <w:multiLevelType w:val="hybridMultilevel"/>
    <w:tmpl w:val="D724F9A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36E64AF"/>
    <w:multiLevelType w:val="hybridMultilevel"/>
    <w:tmpl w:val="0490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1E50"/>
    <w:multiLevelType w:val="hybridMultilevel"/>
    <w:tmpl w:val="43DA59A2"/>
    <w:lvl w:ilvl="0" w:tplc="040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8" w15:restartNumberingAfterBreak="0">
    <w:nsid w:val="5B435DC8"/>
    <w:multiLevelType w:val="hybridMultilevel"/>
    <w:tmpl w:val="28DC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5765"/>
    <w:multiLevelType w:val="hybridMultilevel"/>
    <w:tmpl w:val="0E788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189F"/>
    <w:multiLevelType w:val="hybridMultilevel"/>
    <w:tmpl w:val="A3EE6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0F76"/>
    <w:multiLevelType w:val="hybridMultilevel"/>
    <w:tmpl w:val="BFBC3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18408">
    <w:abstractNumId w:val="4"/>
  </w:num>
  <w:num w:numId="2" w16cid:durableId="241372204">
    <w:abstractNumId w:val="7"/>
  </w:num>
  <w:num w:numId="3" w16cid:durableId="920409207">
    <w:abstractNumId w:val="9"/>
  </w:num>
  <w:num w:numId="4" w16cid:durableId="701713822">
    <w:abstractNumId w:val="6"/>
  </w:num>
  <w:num w:numId="5" w16cid:durableId="1387022687">
    <w:abstractNumId w:val="3"/>
  </w:num>
  <w:num w:numId="6" w16cid:durableId="1985545446">
    <w:abstractNumId w:val="5"/>
  </w:num>
  <w:num w:numId="7" w16cid:durableId="1794860754">
    <w:abstractNumId w:val="8"/>
  </w:num>
  <w:num w:numId="8" w16cid:durableId="1447693231">
    <w:abstractNumId w:val="11"/>
  </w:num>
  <w:num w:numId="9" w16cid:durableId="1492452203">
    <w:abstractNumId w:val="0"/>
  </w:num>
  <w:num w:numId="10" w16cid:durableId="1077557868">
    <w:abstractNumId w:val="10"/>
  </w:num>
  <w:num w:numId="11" w16cid:durableId="2130317761">
    <w:abstractNumId w:val="2"/>
  </w:num>
  <w:num w:numId="12" w16cid:durableId="191732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Ee/IpTNNTtrpeY9ZnvzBea40H6NYk3JJnzTlABe9Uyn+ItYNm9GcmLeLjs7XXIpech6wPZVrnErgaBDAyDyug==" w:salt="PdORTKeoeXpYHPX+ijly/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1"/>
    <w:rsid w:val="00007FE9"/>
    <w:rsid w:val="000116E0"/>
    <w:rsid w:val="00016E69"/>
    <w:rsid w:val="000301CE"/>
    <w:rsid w:val="000311CB"/>
    <w:rsid w:val="00031282"/>
    <w:rsid w:val="000376E2"/>
    <w:rsid w:val="00047153"/>
    <w:rsid w:val="00050F4A"/>
    <w:rsid w:val="000551FD"/>
    <w:rsid w:val="00057D7B"/>
    <w:rsid w:val="00060C98"/>
    <w:rsid w:val="000657A6"/>
    <w:rsid w:val="00066831"/>
    <w:rsid w:val="0007186E"/>
    <w:rsid w:val="00084A07"/>
    <w:rsid w:val="00084F3A"/>
    <w:rsid w:val="0009031A"/>
    <w:rsid w:val="00093069"/>
    <w:rsid w:val="00093637"/>
    <w:rsid w:val="000A11BD"/>
    <w:rsid w:val="000A4C43"/>
    <w:rsid w:val="000B4309"/>
    <w:rsid w:val="000B614B"/>
    <w:rsid w:val="000B7F77"/>
    <w:rsid w:val="000C5BCF"/>
    <w:rsid w:val="000D06A7"/>
    <w:rsid w:val="000D4B67"/>
    <w:rsid w:val="000E5550"/>
    <w:rsid w:val="000E6052"/>
    <w:rsid w:val="000F0FB4"/>
    <w:rsid w:val="0010021E"/>
    <w:rsid w:val="00102B3A"/>
    <w:rsid w:val="00104585"/>
    <w:rsid w:val="00110852"/>
    <w:rsid w:val="001240C7"/>
    <w:rsid w:val="0013027B"/>
    <w:rsid w:val="00130729"/>
    <w:rsid w:val="001324E1"/>
    <w:rsid w:val="0013419A"/>
    <w:rsid w:val="00146981"/>
    <w:rsid w:val="001528A2"/>
    <w:rsid w:val="00155766"/>
    <w:rsid w:val="0016679C"/>
    <w:rsid w:val="001762D5"/>
    <w:rsid w:val="00181E16"/>
    <w:rsid w:val="001B416D"/>
    <w:rsid w:val="001B4C2C"/>
    <w:rsid w:val="001C0CFE"/>
    <w:rsid w:val="001C12EF"/>
    <w:rsid w:val="001C3AE2"/>
    <w:rsid w:val="001C4E29"/>
    <w:rsid w:val="001C7EE6"/>
    <w:rsid w:val="001D5D1B"/>
    <w:rsid w:val="001D6637"/>
    <w:rsid w:val="001E269A"/>
    <w:rsid w:val="001E38D6"/>
    <w:rsid w:val="001E4EED"/>
    <w:rsid w:val="001F1478"/>
    <w:rsid w:val="00205C60"/>
    <w:rsid w:val="00224BAB"/>
    <w:rsid w:val="002315F3"/>
    <w:rsid w:val="00234051"/>
    <w:rsid w:val="0024547F"/>
    <w:rsid w:val="0026063A"/>
    <w:rsid w:val="00263865"/>
    <w:rsid w:val="00264254"/>
    <w:rsid w:val="0026527C"/>
    <w:rsid w:val="002801B3"/>
    <w:rsid w:val="00280DF4"/>
    <w:rsid w:val="002A022D"/>
    <w:rsid w:val="002C3A17"/>
    <w:rsid w:val="002C7B87"/>
    <w:rsid w:val="002C7F55"/>
    <w:rsid w:val="002D0CCB"/>
    <w:rsid w:val="002D2011"/>
    <w:rsid w:val="002E0429"/>
    <w:rsid w:val="002E2A44"/>
    <w:rsid w:val="002E2F9B"/>
    <w:rsid w:val="002E5AB0"/>
    <w:rsid w:val="00303460"/>
    <w:rsid w:val="00303489"/>
    <w:rsid w:val="00304B8A"/>
    <w:rsid w:val="003118BE"/>
    <w:rsid w:val="00314BF4"/>
    <w:rsid w:val="003162FF"/>
    <w:rsid w:val="00325A3A"/>
    <w:rsid w:val="0032732F"/>
    <w:rsid w:val="00327BE4"/>
    <w:rsid w:val="0033182D"/>
    <w:rsid w:val="00334758"/>
    <w:rsid w:val="00340D5C"/>
    <w:rsid w:val="00351697"/>
    <w:rsid w:val="00365270"/>
    <w:rsid w:val="003A092E"/>
    <w:rsid w:val="003A1149"/>
    <w:rsid w:val="003A1D2A"/>
    <w:rsid w:val="003A7C30"/>
    <w:rsid w:val="003B254B"/>
    <w:rsid w:val="003B5A77"/>
    <w:rsid w:val="003C7437"/>
    <w:rsid w:val="003D2C86"/>
    <w:rsid w:val="003D4579"/>
    <w:rsid w:val="003D7593"/>
    <w:rsid w:val="003D7FBD"/>
    <w:rsid w:val="003E2766"/>
    <w:rsid w:val="003E3952"/>
    <w:rsid w:val="003E69FB"/>
    <w:rsid w:val="003F2870"/>
    <w:rsid w:val="00412B57"/>
    <w:rsid w:val="00415D41"/>
    <w:rsid w:val="00427257"/>
    <w:rsid w:val="00430491"/>
    <w:rsid w:val="004341E5"/>
    <w:rsid w:val="004352F0"/>
    <w:rsid w:val="004375C3"/>
    <w:rsid w:val="004511BC"/>
    <w:rsid w:val="00451FE6"/>
    <w:rsid w:val="00454ED5"/>
    <w:rsid w:val="00474BCB"/>
    <w:rsid w:val="00481E7D"/>
    <w:rsid w:val="004A03D7"/>
    <w:rsid w:val="004A0CF8"/>
    <w:rsid w:val="004B151A"/>
    <w:rsid w:val="004B47FD"/>
    <w:rsid w:val="004D15FF"/>
    <w:rsid w:val="004D5F7F"/>
    <w:rsid w:val="004E1783"/>
    <w:rsid w:val="004E6874"/>
    <w:rsid w:val="004E7EFE"/>
    <w:rsid w:val="004F306E"/>
    <w:rsid w:val="004F3498"/>
    <w:rsid w:val="004F7727"/>
    <w:rsid w:val="0050318A"/>
    <w:rsid w:val="005066FC"/>
    <w:rsid w:val="00507C44"/>
    <w:rsid w:val="0051447F"/>
    <w:rsid w:val="00521F0E"/>
    <w:rsid w:val="00541D12"/>
    <w:rsid w:val="00550488"/>
    <w:rsid w:val="005513F7"/>
    <w:rsid w:val="00552016"/>
    <w:rsid w:val="00554542"/>
    <w:rsid w:val="005546BF"/>
    <w:rsid w:val="00577A25"/>
    <w:rsid w:val="00580407"/>
    <w:rsid w:val="005815E5"/>
    <w:rsid w:val="005839B4"/>
    <w:rsid w:val="0059013E"/>
    <w:rsid w:val="0059462A"/>
    <w:rsid w:val="005A3FE2"/>
    <w:rsid w:val="005B3F34"/>
    <w:rsid w:val="005C2604"/>
    <w:rsid w:val="005D2B81"/>
    <w:rsid w:val="005D2EC0"/>
    <w:rsid w:val="005D3DB0"/>
    <w:rsid w:val="005E29EF"/>
    <w:rsid w:val="005F24D0"/>
    <w:rsid w:val="005F489C"/>
    <w:rsid w:val="005F6EEC"/>
    <w:rsid w:val="006033B6"/>
    <w:rsid w:val="00614298"/>
    <w:rsid w:val="00623C9B"/>
    <w:rsid w:val="00625C17"/>
    <w:rsid w:val="0062604F"/>
    <w:rsid w:val="006308B0"/>
    <w:rsid w:val="0063632E"/>
    <w:rsid w:val="0064359B"/>
    <w:rsid w:val="00651E6A"/>
    <w:rsid w:val="0065292A"/>
    <w:rsid w:val="00660613"/>
    <w:rsid w:val="00662BB3"/>
    <w:rsid w:val="00664F3E"/>
    <w:rsid w:val="006748B2"/>
    <w:rsid w:val="00681CFB"/>
    <w:rsid w:val="006831AD"/>
    <w:rsid w:val="006B7806"/>
    <w:rsid w:val="006C1131"/>
    <w:rsid w:val="006C2A8A"/>
    <w:rsid w:val="006D3184"/>
    <w:rsid w:val="006E06CB"/>
    <w:rsid w:val="006E6713"/>
    <w:rsid w:val="007169C2"/>
    <w:rsid w:val="00717684"/>
    <w:rsid w:val="00720533"/>
    <w:rsid w:val="00720656"/>
    <w:rsid w:val="00722D6C"/>
    <w:rsid w:val="007267EC"/>
    <w:rsid w:val="00730E76"/>
    <w:rsid w:val="00746F83"/>
    <w:rsid w:val="007471B5"/>
    <w:rsid w:val="00750364"/>
    <w:rsid w:val="007503E3"/>
    <w:rsid w:val="00753C04"/>
    <w:rsid w:val="00757A94"/>
    <w:rsid w:val="007822DF"/>
    <w:rsid w:val="00790F67"/>
    <w:rsid w:val="007A1135"/>
    <w:rsid w:val="007A7601"/>
    <w:rsid w:val="007B5EDF"/>
    <w:rsid w:val="007C0C42"/>
    <w:rsid w:val="007C53FA"/>
    <w:rsid w:val="007C5A1D"/>
    <w:rsid w:val="007C6FFC"/>
    <w:rsid w:val="007D3902"/>
    <w:rsid w:val="007D3A3D"/>
    <w:rsid w:val="007F3357"/>
    <w:rsid w:val="007F4645"/>
    <w:rsid w:val="0080434E"/>
    <w:rsid w:val="00806B0D"/>
    <w:rsid w:val="00825035"/>
    <w:rsid w:val="0082794E"/>
    <w:rsid w:val="0084632C"/>
    <w:rsid w:val="00850F1E"/>
    <w:rsid w:val="00861B0D"/>
    <w:rsid w:val="0086244D"/>
    <w:rsid w:val="00865C04"/>
    <w:rsid w:val="008705BD"/>
    <w:rsid w:val="0087376B"/>
    <w:rsid w:val="008753D7"/>
    <w:rsid w:val="008816EB"/>
    <w:rsid w:val="0089690A"/>
    <w:rsid w:val="0089716C"/>
    <w:rsid w:val="008A3361"/>
    <w:rsid w:val="008A527A"/>
    <w:rsid w:val="008B0F51"/>
    <w:rsid w:val="008C0F8C"/>
    <w:rsid w:val="008C6266"/>
    <w:rsid w:val="008E7687"/>
    <w:rsid w:val="008F1EAA"/>
    <w:rsid w:val="008F52CD"/>
    <w:rsid w:val="00902306"/>
    <w:rsid w:val="00903EDB"/>
    <w:rsid w:val="0090722B"/>
    <w:rsid w:val="0090737A"/>
    <w:rsid w:val="00910445"/>
    <w:rsid w:val="00910A8D"/>
    <w:rsid w:val="009157F5"/>
    <w:rsid w:val="00921921"/>
    <w:rsid w:val="009236DD"/>
    <w:rsid w:val="0092648B"/>
    <w:rsid w:val="009274A9"/>
    <w:rsid w:val="009455CF"/>
    <w:rsid w:val="00951C19"/>
    <w:rsid w:val="009533E3"/>
    <w:rsid w:val="009565AA"/>
    <w:rsid w:val="0096534E"/>
    <w:rsid w:val="00965653"/>
    <w:rsid w:val="0096657D"/>
    <w:rsid w:val="00985B5B"/>
    <w:rsid w:val="009900E2"/>
    <w:rsid w:val="00990476"/>
    <w:rsid w:val="009906FD"/>
    <w:rsid w:val="00995C52"/>
    <w:rsid w:val="009A023F"/>
    <w:rsid w:val="009A2519"/>
    <w:rsid w:val="009C0F7A"/>
    <w:rsid w:val="009C5190"/>
    <w:rsid w:val="009D2739"/>
    <w:rsid w:val="009D6538"/>
    <w:rsid w:val="009F1555"/>
    <w:rsid w:val="009F5723"/>
    <w:rsid w:val="00A00E30"/>
    <w:rsid w:val="00A1085A"/>
    <w:rsid w:val="00A132D3"/>
    <w:rsid w:val="00A20690"/>
    <w:rsid w:val="00A34E03"/>
    <w:rsid w:val="00A36002"/>
    <w:rsid w:val="00A5073D"/>
    <w:rsid w:val="00A5710D"/>
    <w:rsid w:val="00A62E43"/>
    <w:rsid w:val="00A71749"/>
    <w:rsid w:val="00A865E4"/>
    <w:rsid w:val="00A87F45"/>
    <w:rsid w:val="00A9769F"/>
    <w:rsid w:val="00AA670C"/>
    <w:rsid w:val="00AB0891"/>
    <w:rsid w:val="00AB0F20"/>
    <w:rsid w:val="00AB60C6"/>
    <w:rsid w:val="00AC2CF1"/>
    <w:rsid w:val="00AE69C8"/>
    <w:rsid w:val="00B039C9"/>
    <w:rsid w:val="00B04DCB"/>
    <w:rsid w:val="00B109E4"/>
    <w:rsid w:val="00B10F1A"/>
    <w:rsid w:val="00B111DA"/>
    <w:rsid w:val="00B11606"/>
    <w:rsid w:val="00B5151D"/>
    <w:rsid w:val="00B60B7C"/>
    <w:rsid w:val="00B63533"/>
    <w:rsid w:val="00B72875"/>
    <w:rsid w:val="00B80653"/>
    <w:rsid w:val="00B82AF8"/>
    <w:rsid w:val="00B82C24"/>
    <w:rsid w:val="00B83478"/>
    <w:rsid w:val="00B86EDD"/>
    <w:rsid w:val="00B90D22"/>
    <w:rsid w:val="00B90E53"/>
    <w:rsid w:val="00B971FD"/>
    <w:rsid w:val="00BA0160"/>
    <w:rsid w:val="00BA030E"/>
    <w:rsid w:val="00BB3297"/>
    <w:rsid w:val="00BB5849"/>
    <w:rsid w:val="00BC3C24"/>
    <w:rsid w:val="00BC64CC"/>
    <w:rsid w:val="00BD08BE"/>
    <w:rsid w:val="00BF5DCE"/>
    <w:rsid w:val="00C057D9"/>
    <w:rsid w:val="00C0653E"/>
    <w:rsid w:val="00C1097C"/>
    <w:rsid w:val="00C10F27"/>
    <w:rsid w:val="00C13CCE"/>
    <w:rsid w:val="00C141CA"/>
    <w:rsid w:val="00C1420F"/>
    <w:rsid w:val="00C418A1"/>
    <w:rsid w:val="00C51136"/>
    <w:rsid w:val="00C6046A"/>
    <w:rsid w:val="00C625DE"/>
    <w:rsid w:val="00C63468"/>
    <w:rsid w:val="00C704B1"/>
    <w:rsid w:val="00C73522"/>
    <w:rsid w:val="00C77025"/>
    <w:rsid w:val="00C8728A"/>
    <w:rsid w:val="00C87969"/>
    <w:rsid w:val="00C93B4F"/>
    <w:rsid w:val="00C954A5"/>
    <w:rsid w:val="00CA0B12"/>
    <w:rsid w:val="00CA4CD5"/>
    <w:rsid w:val="00CB1B53"/>
    <w:rsid w:val="00CB327D"/>
    <w:rsid w:val="00CB5336"/>
    <w:rsid w:val="00CC3D38"/>
    <w:rsid w:val="00CC7841"/>
    <w:rsid w:val="00CC7927"/>
    <w:rsid w:val="00CD0CE1"/>
    <w:rsid w:val="00CD4AAF"/>
    <w:rsid w:val="00CD6E5B"/>
    <w:rsid w:val="00CE1305"/>
    <w:rsid w:val="00CE75EE"/>
    <w:rsid w:val="00CF06BC"/>
    <w:rsid w:val="00CF4FEA"/>
    <w:rsid w:val="00CF6FD9"/>
    <w:rsid w:val="00D24E30"/>
    <w:rsid w:val="00D3154F"/>
    <w:rsid w:val="00D51B80"/>
    <w:rsid w:val="00D66B1B"/>
    <w:rsid w:val="00D76B47"/>
    <w:rsid w:val="00D808DB"/>
    <w:rsid w:val="00D8183A"/>
    <w:rsid w:val="00D82722"/>
    <w:rsid w:val="00DA0F78"/>
    <w:rsid w:val="00DA1762"/>
    <w:rsid w:val="00DA326F"/>
    <w:rsid w:val="00DA4593"/>
    <w:rsid w:val="00DB56A0"/>
    <w:rsid w:val="00DC4802"/>
    <w:rsid w:val="00DC606C"/>
    <w:rsid w:val="00DC61F0"/>
    <w:rsid w:val="00DD0223"/>
    <w:rsid w:val="00DE48D4"/>
    <w:rsid w:val="00DF2625"/>
    <w:rsid w:val="00E057D9"/>
    <w:rsid w:val="00E06643"/>
    <w:rsid w:val="00E16CDF"/>
    <w:rsid w:val="00E2390F"/>
    <w:rsid w:val="00E24962"/>
    <w:rsid w:val="00E2779D"/>
    <w:rsid w:val="00E27D49"/>
    <w:rsid w:val="00E523D8"/>
    <w:rsid w:val="00E74814"/>
    <w:rsid w:val="00E84D0D"/>
    <w:rsid w:val="00E84FC6"/>
    <w:rsid w:val="00EA7A34"/>
    <w:rsid w:val="00EB30A8"/>
    <w:rsid w:val="00EB43A4"/>
    <w:rsid w:val="00EB5667"/>
    <w:rsid w:val="00EC3283"/>
    <w:rsid w:val="00EC792D"/>
    <w:rsid w:val="00EC7B51"/>
    <w:rsid w:val="00ED0A7F"/>
    <w:rsid w:val="00EE36B1"/>
    <w:rsid w:val="00EE7553"/>
    <w:rsid w:val="00EF380C"/>
    <w:rsid w:val="00F004A8"/>
    <w:rsid w:val="00F06F3C"/>
    <w:rsid w:val="00F121D0"/>
    <w:rsid w:val="00F164D7"/>
    <w:rsid w:val="00F25D60"/>
    <w:rsid w:val="00F35A13"/>
    <w:rsid w:val="00F37CB1"/>
    <w:rsid w:val="00F45D5E"/>
    <w:rsid w:val="00F46BC4"/>
    <w:rsid w:val="00F60C34"/>
    <w:rsid w:val="00F93A9C"/>
    <w:rsid w:val="00F9538A"/>
    <w:rsid w:val="00F97D70"/>
    <w:rsid w:val="00FA1186"/>
    <w:rsid w:val="00FB196C"/>
    <w:rsid w:val="00FB19D1"/>
    <w:rsid w:val="00FB222E"/>
    <w:rsid w:val="00FE372D"/>
    <w:rsid w:val="00FF560F"/>
    <w:rsid w:val="00FF60D4"/>
    <w:rsid w:val="00FF6144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E84EF"/>
  <w15:docId w15:val="{5BBD4487-BD1E-48BB-ABE3-846822A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035"/>
    <w:rPr>
      <w:sz w:val="24"/>
      <w:szCs w:val="24"/>
    </w:rPr>
  </w:style>
  <w:style w:type="paragraph" w:styleId="Heading1">
    <w:name w:val="heading 1"/>
    <w:basedOn w:val="Normal"/>
    <w:next w:val="Normal"/>
    <w:qFormat/>
    <w:rsid w:val="0082503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25035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825035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825035"/>
    <w:pPr>
      <w:ind w:left="2160" w:firstLine="720"/>
    </w:pPr>
    <w:rPr>
      <w:bCs/>
    </w:rPr>
  </w:style>
  <w:style w:type="paragraph" w:styleId="BodyTextIndent2">
    <w:name w:val="Body Text Indent 2"/>
    <w:basedOn w:val="Normal"/>
    <w:rsid w:val="00825035"/>
    <w:pPr>
      <w:ind w:left="2880"/>
    </w:pPr>
  </w:style>
  <w:style w:type="paragraph" w:styleId="Title">
    <w:name w:val="Title"/>
    <w:basedOn w:val="Normal"/>
    <w:qFormat/>
    <w:rsid w:val="00825035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A62E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2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0D"/>
    <w:rPr>
      <w:sz w:val="24"/>
      <w:szCs w:val="24"/>
    </w:rPr>
  </w:style>
  <w:style w:type="paragraph" w:styleId="BalloonText">
    <w:name w:val="Balloon Text"/>
    <w:basedOn w:val="Normal"/>
    <w:link w:val="BalloonTextChar"/>
    <w:rsid w:val="00861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B0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565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81E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1E7D"/>
    <w:rPr>
      <w:sz w:val="24"/>
      <w:szCs w:val="24"/>
    </w:rPr>
  </w:style>
  <w:style w:type="paragraph" w:styleId="NoSpacing">
    <w:name w:val="No Spacing"/>
    <w:uiPriority w:val="1"/>
    <w:qFormat/>
    <w:rsid w:val="00481E7D"/>
    <w:rPr>
      <w:sz w:val="24"/>
      <w:szCs w:val="24"/>
    </w:rPr>
  </w:style>
  <w:style w:type="paragraph" w:styleId="Revision">
    <w:name w:val="Revision"/>
    <w:hidden/>
    <w:uiPriority w:val="99"/>
    <w:semiHidden/>
    <w:rsid w:val="0016679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67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6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7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679C"/>
    <w:rPr>
      <w:b/>
      <w:bCs/>
    </w:rPr>
  </w:style>
  <w:style w:type="character" w:styleId="Hyperlink">
    <w:name w:val="Hyperlink"/>
    <w:basedOn w:val="DefaultParagraphFont"/>
    <w:rsid w:val="00CC78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8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ptumsandiego.com/content/dam/san-diego/documents/healthysandiego/forms/Screening%20and%20Transition%20of%20Care%20Contact%20Card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2023.calmhsa.org/how-to-transfer-the-client-to-the-mcp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cs.ca.gov/Documents/BHIN-22-065Adult-and-Youth-Screening-and-Transition-of-Care-Tools-for-Medi-Cal-MH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hcs.ca.gov/Documents/Att-3-1-A-Supp-3-5-5-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E0F25EA052489E99EEC9F5E33C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CF19-871F-4DC4-835A-0139259D3278}"/>
      </w:docPartPr>
      <w:docPartBody>
        <w:p w:rsidR="00DB1A24" w:rsidRDefault="00D73E74" w:rsidP="00D73E74">
          <w:pPr>
            <w:pStyle w:val="BDE0F25EA052489E99EEC9F5E33C8407"/>
          </w:pPr>
          <w:r>
            <w:rPr>
              <w:color w:val="0F476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74"/>
    <w:rsid w:val="00050C83"/>
    <w:rsid w:val="000A4C43"/>
    <w:rsid w:val="000C5A29"/>
    <w:rsid w:val="0026033B"/>
    <w:rsid w:val="003D2C86"/>
    <w:rsid w:val="003E2439"/>
    <w:rsid w:val="004F565E"/>
    <w:rsid w:val="005105DE"/>
    <w:rsid w:val="0052012F"/>
    <w:rsid w:val="00542F08"/>
    <w:rsid w:val="0055323B"/>
    <w:rsid w:val="0056203D"/>
    <w:rsid w:val="005B2907"/>
    <w:rsid w:val="006B7806"/>
    <w:rsid w:val="00834532"/>
    <w:rsid w:val="008B0F51"/>
    <w:rsid w:val="009565AA"/>
    <w:rsid w:val="009C1EF4"/>
    <w:rsid w:val="009D575C"/>
    <w:rsid w:val="009E700E"/>
    <w:rsid w:val="00AE4655"/>
    <w:rsid w:val="00B206D2"/>
    <w:rsid w:val="00B6773A"/>
    <w:rsid w:val="00B86EDD"/>
    <w:rsid w:val="00BB3DAC"/>
    <w:rsid w:val="00BF6BF4"/>
    <w:rsid w:val="00CF3030"/>
    <w:rsid w:val="00D3350B"/>
    <w:rsid w:val="00D73E74"/>
    <w:rsid w:val="00DB1A24"/>
    <w:rsid w:val="00DD189C"/>
    <w:rsid w:val="00DF67B6"/>
    <w:rsid w:val="00E24962"/>
    <w:rsid w:val="00E846FD"/>
    <w:rsid w:val="00EE1961"/>
    <w:rsid w:val="00F50FD3"/>
    <w:rsid w:val="00F61612"/>
    <w:rsid w:val="00F724D3"/>
    <w:rsid w:val="00F75528"/>
    <w:rsid w:val="00F91243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E0F25EA052489E99EEC9F5E33C8407">
    <w:name w:val="BDE0F25EA052489E99EEC9F5E33C8407"/>
    <w:rsid w:val="00D73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9" ma:contentTypeDescription="Create a new document." ma:contentTypeScope="" ma:versionID="81f1b8eba1467de94297cfd8eeb47fef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f60f6cba6ed0755008e927de9efd409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Staff" minOccurs="0"/>
                <xsd:element ref="ns2:Workflow_x0020_Proces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Staff" ma:index="22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flow_x0020_Process" ma:index="23" nillable="true" ma:displayName="Workflow Process" ma:format="Dropdown" ma:internalName="Workflow_x0020_Proces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A8C19-7BC3-4F09-98A9-7D2674B2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69D36-22F6-4CE2-AE42-4C75D84CC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642</Words>
  <Characters>3666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List</vt:lpstr>
    </vt:vector>
  </TitlesOfParts>
  <Company>County of San Diego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of Care Tool</dc:title>
  <dc:creator>Preferred Customer</dc:creator>
  <cp:lastModifiedBy>Jones, Kristi</cp:lastModifiedBy>
  <cp:revision>106</cp:revision>
  <cp:lastPrinted>2016-09-16T17:00:00Z</cp:lastPrinted>
  <dcterms:created xsi:type="dcterms:W3CDTF">2025-02-20T16:04:00Z</dcterms:created>
  <dcterms:modified xsi:type="dcterms:W3CDTF">2025-03-05T20:18:00Z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